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52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>KLAIPĖDOS UOSTAMIESČIO PROGIMNAZIJOS 2026 M. SPALIO MĖNESIO VEIKLOS PLANAS</w:t>
      </w:r>
    </w:p>
    <w:tbl>
      <w:tblPr>
        <w:tblStyle w:val="18"/>
        <w:tblW w:w="1486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131"/>
        <w:gridCol w:w="1500"/>
        <w:gridCol w:w="4059"/>
        <w:gridCol w:w="2910"/>
        <w:gridCol w:w="2475"/>
        <w:gridCol w:w="279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8" w:hRule="atLeast"/>
          <w:tblHeader/>
        </w:trPr>
        <w:tc>
          <w:tcPr>
            <w:tcW w:w="14865" w:type="dxa"/>
            <w:gridSpan w:val="6"/>
            <w:shd w:val="clear" w:color="auto" w:fill="F1F3F4"/>
            <w:tcMar>
              <w:top w:w="0" w:type="dxa"/>
              <w:left w:w="115" w:type="dxa"/>
              <w:bottom w:w="0" w:type="dxa"/>
              <w:right w:w="115" w:type="dxa"/>
            </w:tcMar>
          </w:tcPr>
          <w:p>
            <w:pPr>
              <w:pStyle w:val="3"/>
              <w:spacing w:before="120" w:after="120" w:line="252" w:lineRule="auto"/>
              <w:jc w:val="center"/>
            </w:pPr>
            <w:bookmarkStart w:id="0" w:name="_heading=h.3c9obukvfewx" w:colFirst="0" w:colLast="0"/>
            <w:bookmarkEnd w:id="0"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8" w:hRule="atLeast"/>
        </w:trPr>
        <w:tc>
          <w:tcPr>
            <w:tcW w:w="1131" w:type="dxa"/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 xml:space="preserve">Data 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Laikas</w:t>
            </w:r>
          </w:p>
        </w:tc>
        <w:tc>
          <w:tcPr>
            <w:tcW w:w="4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Renginio pavadinimas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Atsakingas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Vieta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Dalyviai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90" w:hRule="atLeast"/>
        </w:trPr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01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1861" w:hRule="atLeast"/>
        </w:trPr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1–9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Pagal darbo grafiką</w:t>
            </w:r>
          </w:p>
        </w:tc>
        <w:tc>
          <w:tcPr>
            <w:tcW w:w="4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Elektroninio dienyno pildymo stebėsena (grupių sudarymas, tvarkaraščiai, pamokų temų, namų darbų įrašai, klasės vadovų įrašai </w:t>
            </w: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 klasės valandėlės, mokinių tėvų (globėjų, rūpintojų) kontaktiniai duomenys (el. paštas tel.), tėvų (globėjų, rūpintojų) prisijungimai prie dienyno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Kuruojantys vadovai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Progimnazijos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mokytojai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90" w:hRule="atLeast"/>
        </w:trPr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4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Akcija ,,Puokštė mokytojui“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M. Filičeva,</w:t>
            </w:r>
          </w:p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N.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Djakova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Botanikos sodas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 xml:space="preserve"> A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 xml:space="preserve"> Prosnekova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  <w:t xml:space="preserve">,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7b</w:t>
            </w:r>
          </w:p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  <w:t xml:space="preserve">N.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 xml:space="preserve"> Zmileva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  <w:t>, 7b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90" w:hRule="atLeast"/>
        </w:trPr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02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13.30</w:t>
            </w:r>
          </w:p>
        </w:tc>
        <w:tc>
          <w:tcPr>
            <w:tcW w:w="4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Šventinis koncertas, skirtas Mokytojo dienai „Mokytojui– iš širdies“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J. Kulik,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G. Semionova,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A. Staleliunas,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Mokinių taryba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Aktų salė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Progimnazijos mokytojai,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97" w:hRule="atLeast"/>
        </w:trPr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Iki spalio 5 d.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top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</w:p>
        </w:tc>
        <w:tc>
          <w:tcPr>
            <w:tcW w:w="4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top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Dalyvavimas respublikiniame 1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 xml:space="preserve">4 klasių specialiųjų ugdymosi poreikių turinčių mokinių virtualiame  kūrybinių darbų konkurse </w:t>
            </w: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  <w:lang w:val="lt-LT"/>
              </w:rPr>
              <w:t>,,</w:t>
            </w: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Tau, Mokytojau!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“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top"/>
          </w:tcPr>
          <w:p>
            <w:pPr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Matvijenko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O.</w:t>
            </w: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  <w:lang w:val="lt-LT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Rodina</w:t>
            </w:r>
          </w:p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R.</w:t>
            </w: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  <w:lang w:val="lt-LT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Malčienė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top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Nuotoliu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4 klasių specialiųjų ugdymosi poreikių turin</w:t>
            </w: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  <w:lang w:val="lt-LT"/>
              </w:rPr>
              <w:t>tys</w:t>
            </w: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 xml:space="preserve"> mokini</w:t>
            </w: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  <w:lang w:val="lt-LT"/>
              </w:rPr>
              <w:t>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97" w:hRule="atLeast"/>
        </w:trPr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05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15.00</w:t>
            </w:r>
          </w:p>
        </w:tc>
        <w:tc>
          <w:tcPr>
            <w:tcW w:w="4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keepLines w:val="0"/>
              <w:pageBreakBefore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 xml:space="preserve">Dalyvavimas miesto tarptautinėje mokytojo dienos šventėje 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I. Narkevičienė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Klaipėdos kultūros centras ,,Žvejų rūmai“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Mokytojų atstovai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97" w:hRule="atLeast"/>
        </w:trPr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05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09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keepLines w:val="0"/>
              <w:pageBreakBefore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,,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STEAM Construction for Thinking and Language“</w:t>
            </w:r>
          </w:p>
          <w:p>
            <w:pPr>
              <w:keepNext/>
              <w:keepLines w:val="0"/>
              <w:pageBreakBefore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Tallinna Liikuri Lasteaed</w:t>
            </w:r>
          </w:p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Erasmus+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Talinas, Estija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keepLines w:val="0"/>
              <w:pageBreakBefore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 xml:space="preserve">J.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Paulienė</w:t>
            </w:r>
          </w:p>
          <w:p>
            <w:pPr>
              <w:keepNext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 xml:space="preserve">A.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Zamrykit</w:t>
            </w:r>
          </w:p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O. Kerpiškienė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97" w:hRule="atLeast"/>
        </w:trPr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05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09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shd w:val="clear" w:fill="F8F9FA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shd w:val="clear" w:fill="F8F9FA"/>
                <w:rtl w:val="0"/>
                <w:lang w:val="lt-LT"/>
              </w:rPr>
              <w:t>T</w:t>
            </w:r>
            <w:r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shd w:val="clear" w:fill="F8F9FA"/>
                <w:rtl w:val="0"/>
              </w:rPr>
              <w:t>ikslinama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Dalyvavimas nacionalinėje olimpiadoje „Kings“ – 2026 m. ruduo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Drobyševskaja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shd w:val="clear" w:fill="F8F9FA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shd w:val="clear" w:fill="F8F9FA"/>
                <w:rtl w:val="0"/>
              </w:rPr>
              <w:t>306</w:t>
            </w:r>
            <w:r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shd w:val="clear" w:fill="F8F9FA"/>
                <w:rtl w:val="0"/>
                <w:lang w:val="lt-LT"/>
              </w:rPr>
              <w:t xml:space="preserve"> kab.,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1F1F1F"/>
                <w:sz w:val="24"/>
                <w:szCs w:val="24"/>
                <w:shd w:val="clear" w:fill="F8F9FA"/>
                <w:rtl w:val="0"/>
              </w:rPr>
              <w:t>212 kab.</w:t>
            </w:r>
          </w:p>
        </w:tc>
        <w:tc>
          <w:tcPr>
            <w:tcW w:w="27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4 kl.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klasių mokinių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 atstovai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97" w:hRule="atLeast"/>
        </w:trPr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06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15.20</w:t>
            </w:r>
          </w:p>
        </w:tc>
        <w:tc>
          <w:tcPr>
            <w:tcW w:w="4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rtl w:val="0"/>
              </w:rPr>
              <w:t>Metodinės tarybos posėdis.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rtl w:val="0"/>
              </w:rPr>
              <w:t>Darbotvarkė:</w:t>
            </w:r>
          </w:p>
          <w:p>
            <w:pPr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720" w:right="0" w:rightChars="0" w:hanging="36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rtl w:val="0"/>
              </w:rPr>
              <w:t>Metodinės dienos organizavimas.</w:t>
            </w:r>
          </w:p>
          <w:p>
            <w:pPr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720" w:right="0" w:rightChars="0" w:hanging="36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rtl w:val="0"/>
              </w:rPr>
              <w:t>Pyragų dienos organizavimas.</w:t>
            </w:r>
          </w:p>
          <w:p>
            <w:pPr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720" w:right="0" w:rightChars="0" w:hanging="36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rtl w:val="0"/>
              </w:rPr>
              <w:t>Patirtinio ugdymo organizavimas.</w:t>
            </w:r>
          </w:p>
          <w:p>
            <w:pPr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720" w:right="0" w:rightChars="0" w:hanging="36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Mokinių pasiekimų vertinimo normų pakeitimų aptarimas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Bakanaitė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,</w:t>
            </w:r>
          </w:p>
          <w:p>
            <w:pPr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L. Diliautienė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314 kab.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97" w:hRule="atLeast"/>
        </w:trPr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07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10.00</w:t>
            </w:r>
          </w:p>
        </w:tc>
        <w:tc>
          <w:tcPr>
            <w:tcW w:w="4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Dalyvavimas miesto  šaškių varžybose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Šimkevičius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 CK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 xml:space="preserve"> ,,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Želmenėlis“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  <w:t>Mokyklos mokinių komanda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8.30–12.30</w:t>
            </w:r>
          </w:p>
        </w:tc>
        <w:tc>
          <w:tcPr>
            <w:tcW w:w="4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Patirtinio ugdymo diena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8 klasių vadovai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1–8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77" w:hRule="atLeast"/>
        </w:trPr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rtl w:val="0"/>
              </w:rPr>
              <w:t xml:space="preserve">Dalyvavimas nacionaliniame vaizdo turinio konkurse </w:t>
            </w: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rtl w:val="0"/>
                <w:lang w:val="lt-LT"/>
              </w:rPr>
              <w:t>,,</w:t>
            </w: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  <w:rtl w:val="0"/>
              </w:rPr>
              <w:t>Švarus Internetas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“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Žuk,</w:t>
            </w:r>
          </w:p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J.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Kruteliova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  <w:t>Nuotoliu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5a klasės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70" w:hRule="atLeast"/>
        </w:trPr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12–14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  <w:rtl w:val="0"/>
                <w:lang w:val="lt-LT"/>
              </w:rPr>
              <w:t>Mokinių dailės darbų paroda</w:t>
            </w:r>
            <w:r>
              <w:rPr>
                <w:rFonts w:hint="default" w:ascii="Times New Roman" w:hAnsi="Times New Roman" w:eastAsia="Arial" w:cs="Times New Roman"/>
                <w:sz w:val="24"/>
                <w:szCs w:val="24"/>
                <w:rtl w:val="0"/>
              </w:rPr>
              <w:t xml:space="preserve"> </w:t>
            </w:r>
            <w:r>
              <w:rPr>
                <w:rFonts w:hint="default" w:ascii="Times New Roman" w:hAnsi="Times New Roman" w:eastAsia="Arial" w:cs="Times New Roman"/>
                <w:sz w:val="24"/>
                <w:szCs w:val="24"/>
                <w:rtl w:val="0"/>
                <w:lang w:val="lt-LT"/>
              </w:rPr>
              <w:t>,,</w:t>
            </w:r>
            <w:r>
              <w:rPr>
                <w:rFonts w:hint="default" w:ascii="Times New Roman" w:hAnsi="Times New Roman" w:eastAsia="Arial" w:cs="Times New Roman"/>
                <w:sz w:val="24"/>
                <w:szCs w:val="24"/>
                <w:rtl w:val="0"/>
              </w:rPr>
              <w:t>Jaunieji talentai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“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  <w:rtl w:val="0"/>
              </w:rPr>
              <w:t>Viktorija Sedova-Pečenikina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Mokyklos erdvės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7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8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181" w:hRule="atLeast"/>
        </w:trPr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13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  <w:t>11.00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  <w:t>12.00</w:t>
            </w:r>
          </w:p>
        </w:tc>
        <w:tc>
          <w:tcPr>
            <w:tcW w:w="4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  <w:lang w:val="lt-LT"/>
              </w:rPr>
              <w:t xml:space="preserve">Dalyvavimas </w:t>
            </w: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17-</w:t>
            </w: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  <w:lang w:val="lt-LT"/>
              </w:rPr>
              <w:t>oje</w:t>
            </w: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 xml:space="preserve"> Lietuvos mokinių gamtos mokslų olimpiad</w:t>
            </w: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  <w:lang w:val="lt-LT"/>
              </w:rPr>
              <w:t>oje</w:t>
            </w: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 xml:space="preserve"> (LGMO)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L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 xml:space="preserve">.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Pivarelis,</w:t>
            </w:r>
          </w:p>
          <w:p>
            <w:pPr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N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 xml:space="preserve">.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Ivanitsa,</w:t>
            </w:r>
          </w:p>
          <w:p>
            <w:pPr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V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 Kravchenko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  <w:t>Nuotoliu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7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8 klasių atstovai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181" w:hRule="atLeast"/>
        </w:trPr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13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  <w:t>12.00</w:t>
            </w:r>
          </w:p>
        </w:tc>
        <w:tc>
          <w:tcPr>
            <w:tcW w:w="4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  <w:lang w:val="lt-LT"/>
              </w:rPr>
              <w:t>Dalyvavimas 2026 m. Klaipėdos m.  mokinių sporto žaidynių Mero taurei laimėti kvadrato  varžybose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T. Kazadojeva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  <w:t>Dacho progimnazija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4-tų klasių mokinių komanda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14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12.25–13.10</w:t>
            </w:r>
          </w:p>
        </w:tc>
        <w:tc>
          <w:tcPr>
            <w:tcW w:w="4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Knygų klubo popietė „R. Daliui – 110 metų“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Tarachovskaja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Aktų salė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5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14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10.00</w:t>
            </w:r>
          </w:p>
        </w:tc>
        <w:tc>
          <w:tcPr>
            <w:tcW w:w="4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Dalyvavimas miesto  šachmatų varžybose 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L. Beliajev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CK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 xml:space="preserve"> ,,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Želmenėlis“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  <w:t>Mokyklos mokinių komanda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1123" w:hRule="atLeast"/>
        </w:trPr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14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Visą dieną</w:t>
            </w:r>
          </w:p>
        </w:tc>
        <w:tc>
          <w:tcPr>
            <w:tcW w:w="4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Dalyvavimas t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arptautinė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je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 psichologinės sveikatos minėjimo dien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oje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A. Žbanova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,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T.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Pulkauskienė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,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A. Zamrykit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,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R. Malčienė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Kabinetai,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Mokytojų kambarys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Progimnazijos mokytojai,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90" w:hRule="atLeast"/>
        </w:trPr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14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12.05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12.25</w:t>
            </w:r>
          </w:p>
        </w:tc>
        <w:tc>
          <w:tcPr>
            <w:tcW w:w="4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Lietuvių kalbos ir literatūros mokytojų susirinkimas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J. Paulienė,</w:t>
            </w:r>
          </w:p>
          <w:p>
            <w:pPr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L. Diliautienė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105 kab.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Lietuvių kalbos ir literatūros mokytojai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26" w:hRule="atLeast"/>
        </w:trPr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15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12.05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12.25</w:t>
            </w:r>
          </w:p>
        </w:tc>
        <w:tc>
          <w:tcPr>
            <w:tcW w:w="4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Susitikimas su pirmaisiais metais mokykloje dirbančiais pedagogais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Narkevičienė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Direktoriaus kabinetas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Pirmus metus dirbantys pedagogai, administracija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90" w:hRule="atLeast"/>
        </w:trPr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15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15.15</w:t>
            </w:r>
          </w:p>
        </w:tc>
        <w:tc>
          <w:tcPr>
            <w:tcW w:w="4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SimSun" w:cs="Times New Roman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lt-LT"/>
              </w:rPr>
              <w:t>Klasių vadovų susirinkimas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J. Kulik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207 kab.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8 klasių vadovai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928" w:hRule="atLeast"/>
        </w:trPr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15–16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Dalyvavimas LETA konferencijoje 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„Kūrybiškai pažinti ir veikti: kintančios edukacinių tyrimų sąlygos ir galimybės“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Lietuvos muzikos ir teatro akademijos Teatro ir šokio fakultetas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Olandų g. 21A, Vilnius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numPr>
                <w:ilvl w:val="0"/>
                <w:numId w:val="9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Zamrykit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both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Dalyvavimas Klaipėdos miesto tarpmokyklinių prevencinių renginių cikl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e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 „Mūsų pasirinkimai kuria ateitį“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J. Kulik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,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A.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Zamrykit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,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T. Pulkauskienė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Klaipėdos „Saulėtekio“ 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progi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mnazija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 6–7 kl. mokinių komanda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46" w:hRule="atLeast"/>
        </w:trPr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22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lt-LT"/>
              </w:rPr>
              <w:t>14.00</w:t>
            </w:r>
          </w:p>
        </w:tc>
        <w:tc>
          <w:tcPr>
            <w:tcW w:w="4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Seminaras ,,Dirbtinis intelektas ir skaitmeniniai įrankiai siekiant ugdymo kokybės“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numPr>
                <w:ilvl w:val="0"/>
                <w:numId w:val="1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Narkevičienė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,</w:t>
            </w:r>
          </w:p>
          <w:p>
            <w:pPr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L. Diliautienė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Aktų salė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bookmarkStart w:id="1" w:name="_heading=h.pxxthh3kwubq" w:colFirst="0" w:colLast="0"/>
            <w:bookmarkEnd w:id="1"/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Progimnazijos mokytojai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802" w:hRule="atLeast"/>
        </w:trPr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23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12.25–13.10</w:t>
            </w:r>
          </w:p>
        </w:tc>
        <w:tc>
          <w:tcPr>
            <w:tcW w:w="4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Pamoka V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 xml:space="preserve">.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Nioradzei atminti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,,Mes visi gyvename, kad paliktume pėdsaką“ 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I. Aleksejenko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,</w:t>
            </w:r>
          </w:p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M. Filičeva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,</w:t>
            </w:r>
          </w:p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A. Žbanova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116 kab.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7b klasės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802" w:hRule="atLeast"/>
        </w:trPr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29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15.15</w:t>
            </w:r>
          </w:p>
        </w:tc>
        <w:tc>
          <w:tcPr>
            <w:tcW w:w="4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„Erasmus+“ projekte „STEAM Construction for Thinking and Language“ įgytos patirties pristatymas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 xml:space="preserve">J.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Paulienė</w:t>
            </w:r>
          </w:p>
          <w:p>
            <w:pPr>
              <w:keepNext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 xml:space="preserve">A.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Zamrykit</w:t>
            </w:r>
          </w:p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O. Kerpiškienė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207 kab.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Progimnazijos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mokytojai</w:t>
            </w:r>
            <w:bookmarkStart w:id="2" w:name="_GoBack"/>
            <w:bookmarkEnd w:id="2"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80" w:hRule="atLeast"/>
        </w:trPr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30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8.30–12.30</w:t>
            </w:r>
          </w:p>
        </w:tc>
        <w:tc>
          <w:tcPr>
            <w:tcW w:w="4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0" w:rightChars="0" w:firstLine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Patirtinio ugdymo diena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8 klasių vadovai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1–8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832" w:hRule="atLeast"/>
        </w:trPr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Rug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sėjis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lapkritis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4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</w:rPr>
              <w:t xml:space="preserve">Socialinis projektas </w:t>
            </w:r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  <w:lang w:val="lt-LT"/>
              </w:rPr>
              <w:t>,,</w:t>
            </w:r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</w:rPr>
              <w:t>Mažo draugo didelė širdis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“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numPr>
                <w:ilvl w:val="0"/>
                <w:numId w:val="1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</w:rPr>
              <w:t xml:space="preserve">Kazadojeva, </w:t>
            </w:r>
          </w:p>
          <w:p>
            <w:pPr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rtl w:val="0"/>
              </w:rPr>
              <w:t>L. Kaupienė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218 kab.,</w:t>
            </w:r>
          </w:p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219 kab.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3b, 3c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 xml:space="preserve">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1358" w:hRule="atLeast"/>
        </w:trPr>
        <w:tc>
          <w:tcPr>
            <w:tcW w:w="26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Visą mėnesį</w:t>
            </w:r>
          </w:p>
        </w:tc>
        <w:tc>
          <w:tcPr>
            <w:tcW w:w="40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Priešmokyklinio ugdymo grupės, 1 ir 5 klasių mokinių adaptacijos stebėsena: mokinių veiklos organizavimo pamokose, elgesio pertraukų metu stebėjimas ir mokinių adaptacijos tyrimas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Kuruojantys vadovai, psichologas</w:t>
            </w:r>
          </w:p>
        </w:tc>
        <w:tc>
          <w:tcPr>
            <w:tcW w:w="24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Priešmokyklinio ugdymo grupės, 1 ir 5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63" w:hRule="atLeast"/>
        </w:trPr>
        <w:tc>
          <w:tcPr>
            <w:tcW w:w="26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Visą mėnesį</w:t>
            </w:r>
          </w:p>
        </w:tc>
        <w:tc>
          <w:tcPr>
            <w:tcW w:w="40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5 klasių mokinių adaptacija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  <w:u w:val="none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u w:val="none"/>
                <w:lang w:val="lt-LT"/>
              </w:rPr>
              <w:t>T. Pulkauskienė</w:t>
            </w:r>
          </w:p>
        </w:tc>
        <w:tc>
          <w:tcPr>
            <w:tcW w:w="24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107 kab.</w:t>
            </w:r>
          </w:p>
        </w:tc>
        <w:tc>
          <w:tcPr>
            <w:tcW w:w="27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5-ų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26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222222"/>
                <w:sz w:val="24"/>
                <w:szCs w:val="24"/>
                <w:rtl w:val="0"/>
              </w:rPr>
              <w:t>Kiekvieną paskutinį pirmadienį 9.30</w:t>
            </w:r>
          </w:p>
        </w:tc>
        <w:tc>
          <w:tcPr>
            <w:tcW w:w="40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VGK posėdis</w:t>
            </w:r>
          </w:p>
        </w:tc>
        <w:tc>
          <w:tcPr>
            <w:tcW w:w="291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  <w:lang w:val="lt-LT"/>
              </w:rPr>
              <w:t xml:space="preserve">J. </w:t>
            </w: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Kulik</w:t>
            </w: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  <w:lang w:val="lt-LT"/>
              </w:rPr>
              <w:t>,</w:t>
            </w:r>
          </w:p>
          <w:p>
            <w:pPr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Chars="0"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  <w:lang w:val="lt-LT"/>
              </w:rPr>
              <w:t xml:space="preserve">O. </w:t>
            </w: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Rodina</w:t>
            </w:r>
          </w:p>
        </w:tc>
        <w:tc>
          <w:tcPr>
            <w:tcW w:w="247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320 kab.</w:t>
            </w:r>
          </w:p>
        </w:tc>
        <w:tc>
          <w:tcPr>
            <w:tcW w:w="279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top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VGK nariai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26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Kiekvieną paskutinį antradienį 13.30</w:t>
            </w:r>
          </w:p>
        </w:tc>
        <w:tc>
          <w:tcPr>
            <w:tcW w:w="40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Apskrito stalo diskusija</w:t>
            </w:r>
          </w:p>
        </w:tc>
        <w:tc>
          <w:tcPr>
            <w:tcW w:w="29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I. Narkevičienė</w:t>
            </w:r>
          </w:p>
        </w:tc>
        <w:tc>
          <w:tcPr>
            <w:tcW w:w="24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Administracija ir pagalbos mokiniui specialistai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263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Kiekvieną darbo dieną</w:t>
            </w:r>
          </w:p>
        </w:tc>
        <w:tc>
          <w:tcPr>
            <w:tcW w:w="40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 Konsultacijos „Darbas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Teams platformoje“</w:t>
            </w:r>
          </w:p>
        </w:tc>
        <w:tc>
          <w:tcPr>
            <w:tcW w:w="29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 I. Aleksejenko </w:t>
            </w:r>
          </w:p>
        </w:tc>
        <w:tc>
          <w:tcPr>
            <w:tcW w:w="24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 211A kab. </w:t>
            </w:r>
          </w:p>
        </w:tc>
        <w:tc>
          <w:tcPr>
            <w:tcW w:w="27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Progimnazijos mokytojai, mokiniai, tėvai (globėjai, rūpintojai)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26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Kiekvieną paskutinį ketvirtadienį 8.10</w:t>
            </w:r>
          </w:p>
        </w:tc>
        <w:tc>
          <w:tcPr>
            <w:tcW w:w="4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Mokytojų pasitarimas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I. Narkevičienė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223 kab.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4 kl. mokytojai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26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Kiekvieną paskutinį ketvirtadienį 14.30</w:t>
            </w:r>
          </w:p>
        </w:tc>
        <w:tc>
          <w:tcPr>
            <w:tcW w:w="4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Mokytojų pasitarimas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I. Narkevičienė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207 kab.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8 kl. mokytojai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26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 xml:space="preserve">Kiekvieną ketvirtadienį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rtl w:val="0"/>
                <w:lang w:val="lt-LT"/>
              </w:rPr>
              <w:t>8.30</w:t>
            </w:r>
          </w:p>
        </w:tc>
        <w:tc>
          <w:tcPr>
            <w:tcW w:w="4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Progimnazijos vadovų pasitarimas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I. Narkevičienė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102 kab.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0" w:rightChars="0" w:firstLine="0"/>
              <w:jc w:val="left"/>
              <w:textAlignment w:val="auto"/>
              <w:outlineLvl w:val="9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Vadovai</w:t>
            </w:r>
          </w:p>
        </w:tc>
      </w:tr>
    </w:tbl>
    <w:p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right="0" w:rightChars="0" w:firstLine="0"/>
        <w:textAlignment w:val="auto"/>
        <w:outlineLvl w:val="9"/>
        <w:rPr>
          <w:rFonts w:hint="default" w:ascii="Times New Roman" w:hAnsi="Times New Roman" w:eastAsia="Times New Roman" w:cs="Times New Roman"/>
          <w:sz w:val="24"/>
          <w:szCs w:val="24"/>
        </w:rPr>
      </w:pPr>
    </w:p>
    <w:p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right="0" w:rightChars="0"/>
        <w:textAlignment w:val="auto"/>
        <w:outlineLvl w:val="9"/>
        <w:rPr>
          <w:rFonts w:hint="default" w:ascii="Times New Roman" w:hAnsi="Times New Roman" w:eastAsia="Times New Roman" w:cs="Times New Roman"/>
          <w:sz w:val="24"/>
          <w:szCs w:val="24"/>
        </w:rPr>
      </w:pPr>
    </w:p>
    <w:p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right="0" w:rightChars="0"/>
        <w:textAlignment w:val="auto"/>
        <w:outlineLvl w:val="9"/>
        <w:rPr>
          <w:rFonts w:hint="default" w:ascii="Times New Roman" w:hAnsi="Times New Roman" w:eastAsia="Times New Roman" w:cs="Times New Roman"/>
          <w:sz w:val="24"/>
          <w:szCs w:val="24"/>
        </w:rPr>
      </w:pPr>
    </w:p>
    <w:sectPr>
      <w:headerReference r:id="rId3" w:type="default"/>
      <w:footerReference r:id="rId4" w:type="default"/>
      <w:pgSz w:w="16840" w:h="11907" w:orient="landscape"/>
      <w:pgMar w:top="709" w:right="1134" w:bottom="142" w:left="1134" w:header="709" w:footer="709" w:gutter="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1" w:fontKey="{C7F6F860-8256-4C38-91C6-0B33133B0BBF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2" w:fontKey="{6578BE0E-6DCD-4350-891F-757C14471B54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3" w:fontKey="{6C3EB01D-908F-4EA7-93AD-EC81AA4E38A4}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4" w:fontKey="{6A9C78E4-DA78-4F55-A719-7FF52A6054F0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D59DDF73-0AE6-4472-97A0-BE2487073A91}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  <w:embedRegular r:id="rId6" w:fontKey="{5AD8918B-17E7-48CB-83DC-B2D4CED1E4B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153"/>
        <w:tab w:val="right" w:pos="8306"/>
      </w:tabs>
      <w:spacing w:before="0" w:after="160" w:line="259" w:lineRule="auto"/>
      <w:ind w:left="0" w:right="0" w:firstLine="0"/>
      <w:jc w:val="left"/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val="clear" w:fill="auto"/>
        <w:vertAlign w:val="baseline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153"/>
        <w:tab w:val="right" w:pos="8306"/>
      </w:tabs>
      <w:spacing w:before="0" w:after="160" w:line="259" w:lineRule="auto"/>
      <w:ind w:left="0" w:right="0" w:firstLine="0"/>
      <w:jc w:val="left"/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val="clear" w:fill="auto"/>
        <w:vertAlign w:val="baselin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F092B84"/>
    <w:multiLevelType w:val="multilevel"/>
    <w:tmpl w:val="CF092B84"/>
    <w:lvl w:ilvl="0" w:tentative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entative="0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entative="0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entative="0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E909E83D"/>
    <w:multiLevelType w:val="singleLevel"/>
    <w:tmpl w:val="E909E83D"/>
    <w:lvl w:ilvl="0" w:tentative="0">
      <w:start w:val="1"/>
      <w:numFmt w:val="upperLetter"/>
      <w:suff w:val="space"/>
      <w:lvlText w:val="%1."/>
      <w:lvlJc w:val="left"/>
    </w:lvl>
  </w:abstractNum>
  <w:abstractNum w:abstractNumId="2">
    <w:nsid w:val="0E40856F"/>
    <w:multiLevelType w:val="singleLevel"/>
    <w:tmpl w:val="0E40856F"/>
    <w:lvl w:ilvl="0" w:tentative="0">
      <w:start w:val="18"/>
      <w:numFmt w:val="upperLetter"/>
      <w:suff w:val="space"/>
      <w:lvlText w:val="%1."/>
      <w:lvlJc w:val="left"/>
    </w:lvl>
  </w:abstractNum>
  <w:abstractNum w:abstractNumId="3">
    <w:nsid w:val="200052C0"/>
    <w:multiLevelType w:val="singleLevel"/>
    <w:tmpl w:val="200052C0"/>
    <w:lvl w:ilvl="0" w:tentative="0">
      <w:start w:val="20"/>
      <w:numFmt w:val="upperLetter"/>
      <w:suff w:val="space"/>
      <w:lvlText w:val="%1."/>
      <w:lvlJc w:val="left"/>
    </w:lvl>
  </w:abstractNum>
  <w:abstractNum w:abstractNumId="4">
    <w:nsid w:val="21E7D658"/>
    <w:multiLevelType w:val="singleLevel"/>
    <w:tmpl w:val="21E7D658"/>
    <w:lvl w:ilvl="0" w:tentative="0">
      <w:start w:val="1"/>
      <w:numFmt w:val="upperLetter"/>
      <w:suff w:val="space"/>
      <w:lvlText w:val="%1."/>
      <w:lvlJc w:val="left"/>
    </w:lvl>
  </w:abstractNum>
  <w:abstractNum w:abstractNumId="5">
    <w:nsid w:val="2C7E732C"/>
    <w:multiLevelType w:val="singleLevel"/>
    <w:tmpl w:val="2C7E732C"/>
    <w:lvl w:ilvl="0" w:tentative="0">
      <w:start w:val="1"/>
      <w:numFmt w:val="upperRoman"/>
      <w:suff w:val="space"/>
      <w:lvlText w:val="%1."/>
      <w:lvlJc w:val="left"/>
    </w:lvl>
  </w:abstractNum>
  <w:abstractNum w:abstractNumId="6">
    <w:nsid w:val="317F43A6"/>
    <w:multiLevelType w:val="singleLevel"/>
    <w:tmpl w:val="317F43A6"/>
    <w:lvl w:ilvl="0" w:tentative="0">
      <w:start w:val="14"/>
      <w:numFmt w:val="upperLetter"/>
      <w:suff w:val="space"/>
      <w:lvlText w:val="%1."/>
      <w:lvlJc w:val="left"/>
    </w:lvl>
  </w:abstractNum>
  <w:abstractNum w:abstractNumId="7">
    <w:nsid w:val="3BB5EF32"/>
    <w:multiLevelType w:val="singleLevel"/>
    <w:tmpl w:val="3BB5EF32"/>
    <w:lvl w:ilvl="0" w:tentative="0">
      <w:start w:val="1"/>
      <w:numFmt w:val="upperRoman"/>
      <w:suff w:val="space"/>
      <w:lvlText w:val="%1."/>
      <w:lvlJc w:val="left"/>
    </w:lvl>
  </w:abstractNum>
  <w:abstractNum w:abstractNumId="8">
    <w:nsid w:val="48A5E54D"/>
    <w:multiLevelType w:val="singleLevel"/>
    <w:tmpl w:val="48A5E54D"/>
    <w:lvl w:ilvl="0" w:tentative="0">
      <w:start w:val="1"/>
      <w:numFmt w:val="upperLetter"/>
      <w:suff w:val="space"/>
      <w:lvlText w:val="%1."/>
      <w:lvlJc w:val="left"/>
    </w:lvl>
  </w:abstractNum>
  <w:abstractNum w:abstractNumId="9">
    <w:nsid w:val="4B739033"/>
    <w:multiLevelType w:val="singleLevel"/>
    <w:tmpl w:val="4B739033"/>
    <w:lvl w:ilvl="0" w:tentative="0">
      <w:start w:val="10"/>
      <w:numFmt w:val="upperLetter"/>
      <w:suff w:val="space"/>
      <w:lvlText w:val="%1."/>
      <w:lvlJc w:val="left"/>
    </w:lvl>
  </w:abstractNum>
  <w:abstractNum w:abstractNumId="10">
    <w:nsid w:val="523B9D9C"/>
    <w:multiLevelType w:val="singleLevel"/>
    <w:tmpl w:val="523B9D9C"/>
    <w:lvl w:ilvl="0" w:tentative="0">
      <w:start w:val="1"/>
      <w:numFmt w:val="upperRoman"/>
      <w:suff w:val="space"/>
      <w:lvlText w:val="%1."/>
      <w:lvlJc w:val="left"/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2"/>
  </w:num>
  <w:num w:numId="5">
    <w:abstractNumId w:val="8"/>
  </w:num>
  <w:num w:numId="6">
    <w:abstractNumId w:val="4"/>
  </w:num>
  <w:num w:numId="7">
    <w:abstractNumId w:val="6"/>
  </w:num>
  <w:num w:numId="8">
    <w:abstractNumId w:val="5"/>
  </w:num>
  <w:num w:numId="9">
    <w:abstractNumId w:val="1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</w:compat>
  <w:rsids>
    <w:rsidRoot w:val="00000000"/>
    <w:rsid w:val="02FD0569"/>
    <w:rsid w:val="03276167"/>
    <w:rsid w:val="094600D2"/>
    <w:rsid w:val="0EDF7261"/>
    <w:rsid w:val="0F3B3986"/>
    <w:rsid w:val="1A28739C"/>
    <w:rsid w:val="1F6E1BBE"/>
    <w:rsid w:val="22B07251"/>
    <w:rsid w:val="2DFB3129"/>
    <w:rsid w:val="30CE4769"/>
    <w:rsid w:val="37081D40"/>
    <w:rsid w:val="3EE90FD8"/>
    <w:rsid w:val="40084DBD"/>
    <w:rsid w:val="41544F87"/>
    <w:rsid w:val="44022C8A"/>
    <w:rsid w:val="47FC731F"/>
    <w:rsid w:val="59D76279"/>
    <w:rsid w:val="5B335355"/>
    <w:rsid w:val="5B8472C5"/>
    <w:rsid w:val="6520195B"/>
    <w:rsid w:val="6AA3474F"/>
    <w:rsid w:val="79D53F41"/>
    <w:rsid w:val="7B3E20CA"/>
    <w:rsid w:val="7EA16E2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sz w:val="22"/>
      <w:szCs w:val="22"/>
      <w:lang w:val="en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bCs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pageBreakBefore w:val="0"/>
      <w:spacing w:before="360" w:after="80"/>
    </w:pPr>
    <w:rPr>
      <w:b/>
      <w:bCs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pageBreakBefore w:val="0"/>
      <w:spacing w:before="280" w:after="80"/>
    </w:pPr>
    <w:rPr>
      <w:b/>
      <w:bCs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pageBreakBefore w:val="0"/>
      <w:spacing w:before="240" w:after="40"/>
    </w:pPr>
    <w:rPr>
      <w:b/>
      <w:bCs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pageBreakBefore w:val="0"/>
      <w:spacing w:before="220" w:after="40"/>
    </w:pPr>
    <w:rPr>
      <w:b/>
      <w:bCs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pageBreakBefore w:val="0"/>
      <w:spacing w:before="200" w:after="40"/>
    </w:pPr>
    <w:rPr>
      <w:b/>
      <w:bCs/>
      <w:sz w:val="20"/>
      <w:szCs w:val="20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er"/>
    <w:qFormat/>
    <w:uiPriority w:val="0"/>
    <w:pPr>
      <w:tabs>
        <w:tab w:val="center" w:pos="4153"/>
        <w:tab w:val="right" w:pos="8306"/>
      </w:tabs>
      <w:snapToGrid w:val="0"/>
      <w:spacing w:after="160" w:line="259" w:lineRule="auto"/>
      <w:jc w:val="left"/>
    </w:pPr>
    <w:rPr>
      <w:rFonts w:ascii="Calibri" w:hAnsi="Calibri" w:eastAsia="Calibri" w:cs="Calibri"/>
      <w:sz w:val="18"/>
      <w:szCs w:val="18"/>
      <w:lang w:val="en"/>
    </w:rPr>
  </w:style>
  <w:style w:type="paragraph" w:styleId="9">
    <w:name w:val="header"/>
    <w:qFormat/>
    <w:uiPriority w:val="0"/>
    <w:pPr>
      <w:tabs>
        <w:tab w:val="center" w:pos="4153"/>
        <w:tab w:val="right" w:pos="8306"/>
      </w:tabs>
      <w:snapToGrid w:val="0"/>
      <w:spacing w:after="160" w:line="259" w:lineRule="auto"/>
    </w:pPr>
    <w:rPr>
      <w:rFonts w:ascii="Calibri" w:hAnsi="Calibri" w:eastAsia="Calibri" w:cs="Calibri"/>
      <w:sz w:val="18"/>
      <w:szCs w:val="18"/>
      <w:lang w:val="en"/>
    </w:rPr>
  </w:style>
  <w:style w:type="paragraph" w:styleId="10">
    <w:name w:val="Subtitle"/>
    <w:basedOn w:val="1"/>
    <w:next w:val="1"/>
    <w:qFormat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11">
    <w:name w:val="Title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bCs/>
      <w:sz w:val="72"/>
      <w:szCs w:val="72"/>
    </w:rPr>
  </w:style>
  <w:style w:type="table" w:customStyle="1" w:styleId="14">
    <w:name w:val="TableNormal"/>
    <w:qFormat/>
    <w:uiPriority w:val="0"/>
    <w:tblPr>
      <w:tblLayout w:type="fixed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15">
    <w:name w:val="List Paragraph"/>
    <w:qFormat/>
    <w:uiPriority w:val="34"/>
    <w:pPr>
      <w:spacing w:after="160" w:line="259" w:lineRule="auto"/>
      <w:ind w:left="720"/>
      <w:contextualSpacing/>
    </w:pPr>
    <w:rPr>
      <w:rFonts w:ascii="Calibri" w:hAnsi="Calibri" w:eastAsia="Calibri" w:cs="Calibri"/>
      <w:sz w:val="22"/>
      <w:szCs w:val="22"/>
      <w:lang w:val="en"/>
    </w:rPr>
  </w:style>
  <w:style w:type="table" w:customStyle="1" w:styleId="16">
    <w:name w:val="_Style 13"/>
    <w:basedOn w:val="14"/>
    <w:qFormat/>
    <w:uiPriority w:val="0"/>
    <w:tblPr>
      <w:tblLayout w:type="fixed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7">
    <w:name w:val="_Style 11"/>
    <w:basedOn w:val="13"/>
    <w:qFormat/>
    <w:uiPriority w:val="0"/>
    <w:tblPr>
      <w:tblLayout w:type="fixed"/>
      <w:tblCellMar>
        <w:left w:w="115" w:type="dxa"/>
        <w:right w:w="115" w:type="dxa"/>
      </w:tblCellMar>
    </w:tblPr>
  </w:style>
  <w:style w:type="table" w:customStyle="1" w:styleId="18">
    <w:name w:val="_Style 18"/>
    <w:basedOn w:val="14"/>
    <w:qFormat/>
    <w:uiPriority w:val="0"/>
    <w:tblPr>
      <w:tblLayout w:type="fixed"/>
      <w:tblCellMar>
        <w:top w:w="0" w:type="dxa"/>
        <w:left w:w="115" w:type="dxa"/>
        <w:bottom w:w="0" w:type="dxa"/>
        <w:right w:w="115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vEEqQ2pp4i7ykCljDUEpFLR3mg==">CgMxLjAyDmguM2M5b2J1a3ZmZXd4MghoLmdqZGd4czIOaC5oODRtcXdwcG1mb20yDmgucHh4dGhoM2t3dWJxOAByITFvWnJpV0NMWVlEZGJVb21lUnZJUzV1QW5fNVNXT0ZsQQ==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ScaleCrop>false</ScaleCrop>
  <LinksUpToDate>false</LinksUpToDate>
  <Application>WPS Office_10.2.0.6051_F1E327BC-269C-435d-A152-05C5408002CA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2025-09-16T10:38:00Z</dcterms:created>
  <dc:creator>User</dc:creator>
  <cp:lastModifiedBy>User</cp:lastModifiedBy>
  <dcterms:modified xsi:type="dcterms:W3CDTF">2026-10-12T14:05:09Z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1033-10.2.0.6051</vt:lpwstr>
  </property>
</Properties>
</file>